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jc w:val="center"/>
        <w:rPr>
          <w:rFonts w:ascii="Times New Roman" w:hAnsi="Times New Roman" w:cs="Times New Roman"/>
          <w:sz w:val="24"/>
          <w:szCs w:val="24"/>
        </w:rPr>
      </w:pPr>
      <w:r>
        <w:rPr>
          <w:rFonts w:ascii="Times New Roman" w:hAnsi="Times New Roman" w:cs="Times New Roman"/>
          <w:sz w:val="24"/>
          <w:szCs w:val="24"/>
        </w:rPr>
        <w:t>Positive Psychology</w:t>
      </w:r>
    </w:p>
    <w:p w:rsidR="00AD71EC" w:rsidRDefault="00AD71EC" w:rsidP="00AD71E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D71EC" w:rsidRDefault="00AD71EC" w:rsidP="00AD71E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D71EC" w:rsidRDefault="00AD71EC" w:rsidP="00AD71E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AD71EC" w:rsidRDefault="00AD71EC" w:rsidP="00AD71EC">
      <w:pPr>
        <w:spacing w:line="480" w:lineRule="auto"/>
        <w:rPr>
          <w:rFonts w:ascii="Times New Roman" w:hAnsi="Times New Roman" w:cs="Times New Roman"/>
          <w:sz w:val="24"/>
          <w:szCs w:val="24"/>
        </w:rPr>
      </w:pPr>
    </w:p>
    <w:p w:rsidR="00443E0F" w:rsidRPr="00AD71EC" w:rsidRDefault="00A42551" w:rsidP="00AD71EC">
      <w:pPr>
        <w:spacing w:line="480" w:lineRule="auto"/>
        <w:ind w:firstLine="720"/>
        <w:rPr>
          <w:rFonts w:ascii="Times New Roman" w:hAnsi="Times New Roman" w:cs="Times New Roman"/>
          <w:sz w:val="24"/>
          <w:szCs w:val="24"/>
        </w:rPr>
      </w:pPr>
      <w:r w:rsidRPr="00AD71EC">
        <w:rPr>
          <w:rFonts w:ascii="Times New Roman" w:hAnsi="Times New Roman" w:cs="Times New Roman"/>
          <w:sz w:val="24"/>
          <w:szCs w:val="24"/>
        </w:rPr>
        <w:lastRenderedPageBreak/>
        <w:t>Positive psychology seeks to encourage people to accept their past, be curious and optimism with regard to their future experiences as well as to have a sense of contentment and well-being in their present.</w:t>
      </w:r>
      <w:r w:rsidR="00363ADC" w:rsidRPr="00AD71EC">
        <w:rPr>
          <w:rFonts w:ascii="Times New Roman" w:hAnsi="Times New Roman" w:cs="Times New Roman"/>
          <w:sz w:val="24"/>
          <w:szCs w:val="24"/>
        </w:rPr>
        <w:t xml:space="preserve"> </w:t>
      </w:r>
    </w:p>
    <w:p w:rsidR="00271FE1" w:rsidRPr="00AD71EC" w:rsidRDefault="00271FE1" w:rsidP="00AD71EC">
      <w:pPr>
        <w:spacing w:line="480" w:lineRule="auto"/>
        <w:ind w:firstLine="720"/>
        <w:rPr>
          <w:rFonts w:ascii="Times New Roman" w:hAnsi="Times New Roman" w:cs="Times New Roman"/>
          <w:sz w:val="24"/>
          <w:szCs w:val="24"/>
        </w:rPr>
      </w:pPr>
      <w:r w:rsidRPr="00AD71EC">
        <w:rPr>
          <w:rFonts w:ascii="Times New Roman" w:hAnsi="Times New Roman" w:cs="Times New Roman"/>
          <w:sz w:val="24"/>
          <w:szCs w:val="24"/>
        </w:rPr>
        <w:t xml:space="preserve">Stress management refers to a wide spectrum of techniques that is geared towards controlling one’s level of stress. There are times when a person gets stressed to ax extend that he loses focus on what he or she was doing. It is important to remain focused as to realize the goals that are already set. </w:t>
      </w:r>
      <w:r w:rsidR="0041572C" w:rsidRPr="00AD71EC">
        <w:rPr>
          <w:rFonts w:ascii="Times New Roman" w:hAnsi="Times New Roman" w:cs="Times New Roman"/>
          <w:sz w:val="24"/>
          <w:szCs w:val="24"/>
        </w:rPr>
        <w:t>Stress management has positive impact to curiosity</w:t>
      </w:r>
      <w:r w:rsidR="008B4C0B" w:rsidRPr="00AD71EC">
        <w:rPr>
          <w:rFonts w:ascii="Times New Roman" w:hAnsi="Times New Roman" w:cs="Times New Roman"/>
          <w:sz w:val="24"/>
          <w:szCs w:val="24"/>
        </w:rPr>
        <w:t xml:space="preserve"> (</w:t>
      </w:r>
      <w:proofErr w:type="spellStart"/>
      <w:r w:rsidR="008B4C0B" w:rsidRPr="00AD71EC">
        <w:rPr>
          <w:rFonts w:ascii="Times New Roman" w:eastAsia="Arial Unicode MS" w:hAnsi="Times New Roman" w:cs="Times New Roman"/>
          <w:color w:val="000000"/>
          <w:sz w:val="24"/>
          <w:szCs w:val="24"/>
          <w:shd w:val="clear" w:color="auto" w:fill="FFFFFF"/>
        </w:rPr>
        <w:t>Stangor</w:t>
      </w:r>
      <w:proofErr w:type="spellEnd"/>
      <w:r w:rsidR="008B4C0B" w:rsidRPr="00AD71EC">
        <w:rPr>
          <w:rFonts w:ascii="Times New Roman" w:eastAsia="Arial Unicode MS" w:hAnsi="Times New Roman" w:cs="Times New Roman"/>
          <w:color w:val="000000"/>
          <w:sz w:val="24"/>
          <w:szCs w:val="24"/>
          <w:shd w:val="clear" w:color="auto" w:fill="FFFFFF"/>
        </w:rPr>
        <w:t>,</w:t>
      </w:r>
      <w:r w:rsidR="008B4C0B" w:rsidRPr="00AD71EC">
        <w:rPr>
          <w:rFonts w:ascii="Times New Roman" w:eastAsia="Arial Unicode MS" w:hAnsi="Times New Roman" w:cs="Times New Roman"/>
          <w:color w:val="000000"/>
          <w:sz w:val="24"/>
          <w:szCs w:val="24"/>
          <w:shd w:val="clear" w:color="auto" w:fill="FFFFFF"/>
        </w:rPr>
        <w:t xml:space="preserve"> &amp; </w:t>
      </w:r>
      <w:proofErr w:type="spellStart"/>
      <w:r w:rsidR="008B4C0B" w:rsidRPr="00AD71EC">
        <w:rPr>
          <w:rFonts w:ascii="Times New Roman" w:eastAsia="Arial Unicode MS" w:hAnsi="Times New Roman" w:cs="Times New Roman"/>
          <w:color w:val="000000"/>
          <w:sz w:val="24"/>
          <w:szCs w:val="24"/>
          <w:shd w:val="clear" w:color="auto" w:fill="FFFFFF"/>
        </w:rPr>
        <w:t>Walinga</w:t>
      </w:r>
      <w:proofErr w:type="spellEnd"/>
      <w:r w:rsidR="008B4C0B" w:rsidRPr="00AD71EC">
        <w:rPr>
          <w:rFonts w:ascii="Times New Roman" w:eastAsia="Arial Unicode MS" w:hAnsi="Times New Roman" w:cs="Times New Roman"/>
          <w:color w:val="000000"/>
          <w:sz w:val="24"/>
          <w:szCs w:val="24"/>
          <w:shd w:val="clear" w:color="auto" w:fill="FFFFFF"/>
        </w:rPr>
        <w:t>,</w:t>
      </w:r>
      <w:r w:rsidR="008B4C0B" w:rsidRPr="00AD71EC">
        <w:rPr>
          <w:rFonts w:ascii="Times New Roman" w:eastAsia="Arial Unicode MS" w:hAnsi="Times New Roman" w:cs="Times New Roman"/>
          <w:color w:val="000000"/>
          <w:sz w:val="24"/>
          <w:szCs w:val="24"/>
          <w:shd w:val="clear" w:color="auto" w:fill="FFFFFF"/>
        </w:rPr>
        <w:t xml:space="preserve"> 2016</w:t>
      </w:r>
      <w:r w:rsidR="008B4C0B" w:rsidRPr="00AD71EC">
        <w:rPr>
          <w:rFonts w:ascii="Times New Roman" w:hAnsi="Times New Roman" w:cs="Times New Roman"/>
          <w:sz w:val="24"/>
          <w:szCs w:val="24"/>
        </w:rPr>
        <w:t>)</w:t>
      </w:r>
      <w:r w:rsidR="0041572C" w:rsidRPr="00AD71EC">
        <w:rPr>
          <w:rFonts w:ascii="Times New Roman" w:hAnsi="Times New Roman" w:cs="Times New Roman"/>
          <w:sz w:val="24"/>
          <w:szCs w:val="24"/>
        </w:rPr>
        <w:t>. Stress appears to disrupt memory retrial and updating</w:t>
      </w:r>
      <w:r w:rsidR="00760819" w:rsidRPr="00AD71EC">
        <w:rPr>
          <w:rFonts w:ascii="Times New Roman" w:hAnsi="Times New Roman" w:cs="Times New Roman"/>
          <w:sz w:val="24"/>
          <w:szCs w:val="24"/>
        </w:rPr>
        <w:t xml:space="preserve">. Thus, it is important to manage one’s level of stress so that curiosity can prevail or can get enhanced. </w:t>
      </w:r>
    </w:p>
    <w:p w:rsidR="00C82D99" w:rsidRDefault="00F55201" w:rsidP="00AD71EC">
      <w:pPr>
        <w:spacing w:line="480" w:lineRule="auto"/>
        <w:ind w:firstLine="720"/>
        <w:rPr>
          <w:rFonts w:ascii="Times New Roman" w:hAnsi="Times New Roman" w:cs="Times New Roman"/>
          <w:sz w:val="24"/>
          <w:szCs w:val="24"/>
        </w:rPr>
      </w:pPr>
      <w:r w:rsidRPr="00AD71EC">
        <w:rPr>
          <w:rFonts w:ascii="Times New Roman" w:hAnsi="Times New Roman" w:cs="Times New Roman"/>
          <w:sz w:val="24"/>
          <w:szCs w:val="24"/>
        </w:rPr>
        <w:t xml:space="preserve">Psychodynamics </w:t>
      </w:r>
      <w:r w:rsidR="00430127" w:rsidRPr="00AD71EC">
        <w:rPr>
          <w:rFonts w:ascii="Times New Roman" w:hAnsi="Times New Roman" w:cs="Times New Roman"/>
          <w:sz w:val="24"/>
          <w:szCs w:val="24"/>
        </w:rPr>
        <w:t xml:space="preserve">refers to an approach which emphasizes on the systematic study of the psychological forces which are thought to be underlying human emotions, feelings and behavior. </w:t>
      </w:r>
      <w:r w:rsidR="00A93BB8" w:rsidRPr="00AD71EC">
        <w:rPr>
          <w:rFonts w:ascii="Times New Roman" w:hAnsi="Times New Roman" w:cs="Times New Roman"/>
          <w:sz w:val="24"/>
          <w:szCs w:val="24"/>
        </w:rPr>
        <w:t xml:space="preserve">Psychodynamic could be thought to be helpful in making people realize their goals, for instance, in a workplace. </w:t>
      </w:r>
      <w:r w:rsidR="00B53781" w:rsidRPr="00AD71EC">
        <w:rPr>
          <w:rFonts w:ascii="Times New Roman" w:hAnsi="Times New Roman" w:cs="Times New Roman"/>
          <w:sz w:val="24"/>
          <w:szCs w:val="24"/>
        </w:rPr>
        <w:t>This can be realized as positive emotions boost the worker’s performance</w:t>
      </w:r>
      <w:r w:rsidR="008B4C0B" w:rsidRPr="00AD71EC">
        <w:rPr>
          <w:rFonts w:ascii="Times New Roman" w:hAnsi="Times New Roman" w:cs="Times New Roman"/>
          <w:sz w:val="24"/>
          <w:szCs w:val="24"/>
        </w:rPr>
        <w:t xml:space="preserve"> (</w:t>
      </w:r>
      <w:r w:rsidR="008B4C0B" w:rsidRPr="00AD71EC">
        <w:rPr>
          <w:rFonts w:ascii="Times New Roman" w:hAnsi="Times New Roman" w:cs="Times New Roman"/>
          <w:noProof/>
          <w:sz w:val="24"/>
          <w:szCs w:val="24"/>
        </w:rPr>
        <w:t xml:space="preserve">Shelly, </w:t>
      </w:r>
      <w:r w:rsidR="008B4C0B" w:rsidRPr="00AD71EC">
        <w:rPr>
          <w:rFonts w:ascii="Times New Roman" w:hAnsi="Times New Roman" w:cs="Times New Roman"/>
          <w:noProof/>
          <w:sz w:val="24"/>
          <w:szCs w:val="24"/>
        </w:rPr>
        <w:t>&amp; Jonathan,</w:t>
      </w:r>
      <w:r w:rsidR="008B4C0B" w:rsidRPr="00AD71EC">
        <w:rPr>
          <w:rFonts w:ascii="Times New Roman" w:hAnsi="Times New Roman" w:cs="Times New Roman"/>
          <w:noProof/>
          <w:sz w:val="24"/>
          <w:szCs w:val="24"/>
        </w:rPr>
        <w:t xml:space="preserve"> 2005</w:t>
      </w:r>
      <w:r w:rsidR="008B4C0B" w:rsidRPr="00AD71EC">
        <w:rPr>
          <w:rFonts w:ascii="Times New Roman" w:hAnsi="Times New Roman" w:cs="Times New Roman"/>
          <w:sz w:val="24"/>
          <w:szCs w:val="24"/>
        </w:rPr>
        <w:t>)</w:t>
      </w:r>
      <w:r w:rsidR="00B53781" w:rsidRPr="00AD71EC">
        <w:rPr>
          <w:rFonts w:ascii="Times New Roman" w:hAnsi="Times New Roman" w:cs="Times New Roman"/>
          <w:sz w:val="24"/>
          <w:szCs w:val="24"/>
        </w:rPr>
        <w:t>. This will also apply to me as I will be able to realize by goals at workplace.</w:t>
      </w:r>
      <w:r w:rsidR="001D44E7" w:rsidRPr="00AD71EC">
        <w:rPr>
          <w:rFonts w:ascii="Times New Roman" w:hAnsi="Times New Roman" w:cs="Times New Roman"/>
          <w:sz w:val="24"/>
          <w:szCs w:val="24"/>
        </w:rPr>
        <w:t xml:space="preserve"> Being a leader leading a certain group of workers I can be able to </w:t>
      </w:r>
      <w:r w:rsidR="00D164DF" w:rsidRPr="00AD71EC">
        <w:rPr>
          <w:rFonts w:ascii="Times New Roman" w:hAnsi="Times New Roman" w:cs="Times New Roman"/>
          <w:sz w:val="24"/>
          <w:szCs w:val="24"/>
        </w:rPr>
        <w:t xml:space="preserve">change their emotions as positive emotions have been found to be </w:t>
      </w:r>
      <w:r w:rsidR="00D27DE6" w:rsidRPr="00AD71EC">
        <w:rPr>
          <w:rFonts w:ascii="Times New Roman" w:hAnsi="Times New Roman" w:cs="Times New Roman"/>
          <w:sz w:val="24"/>
          <w:szCs w:val="24"/>
        </w:rPr>
        <w:t>transmissible</w:t>
      </w:r>
      <w:r w:rsidR="00D164DF" w:rsidRPr="00AD71EC">
        <w:rPr>
          <w:rFonts w:ascii="Times New Roman" w:hAnsi="Times New Roman" w:cs="Times New Roman"/>
          <w:sz w:val="24"/>
          <w:szCs w:val="24"/>
        </w:rPr>
        <w:t xml:space="preserve"> at workplaces.</w:t>
      </w:r>
      <w:r w:rsidR="00D27DE6" w:rsidRPr="00AD71EC">
        <w:rPr>
          <w:rFonts w:ascii="Times New Roman" w:hAnsi="Times New Roman" w:cs="Times New Roman"/>
          <w:sz w:val="24"/>
          <w:szCs w:val="24"/>
        </w:rPr>
        <w:t xml:space="preserve"> </w:t>
      </w:r>
      <w:r w:rsidR="00F743A5" w:rsidRPr="00AD71EC">
        <w:rPr>
          <w:rFonts w:ascii="Times New Roman" w:hAnsi="Times New Roman" w:cs="Times New Roman"/>
          <w:sz w:val="24"/>
          <w:szCs w:val="24"/>
        </w:rPr>
        <w:t>Additionally, it should be noted that small and simple actions have the power to create a great impact to the lives of the workers.</w:t>
      </w:r>
      <w:r w:rsidR="00F671E5" w:rsidRPr="00AD71EC">
        <w:rPr>
          <w:rFonts w:ascii="Times New Roman" w:hAnsi="Times New Roman" w:cs="Times New Roman"/>
          <w:sz w:val="24"/>
          <w:szCs w:val="24"/>
        </w:rPr>
        <w:t xml:space="preserve"> </w:t>
      </w:r>
      <w:r w:rsidR="00612ECF" w:rsidRPr="00AD71EC">
        <w:rPr>
          <w:rFonts w:ascii="Times New Roman" w:hAnsi="Times New Roman" w:cs="Times New Roman"/>
          <w:sz w:val="24"/>
          <w:szCs w:val="24"/>
        </w:rPr>
        <w:t xml:space="preserve">Thus, it will just take positive emotions to enhance how the workers are carrying out their tasks. </w:t>
      </w:r>
    </w:p>
    <w:p w:rsidR="00AD71EC" w:rsidRDefault="00AD71EC" w:rsidP="00AD71EC">
      <w:pPr>
        <w:spacing w:line="480" w:lineRule="auto"/>
        <w:ind w:firstLine="720"/>
        <w:rPr>
          <w:rFonts w:ascii="Times New Roman" w:hAnsi="Times New Roman" w:cs="Times New Roman"/>
          <w:sz w:val="24"/>
          <w:szCs w:val="24"/>
        </w:rPr>
      </w:pPr>
    </w:p>
    <w:p w:rsidR="00AD71EC" w:rsidRPr="00AD71EC" w:rsidRDefault="00AD71EC" w:rsidP="00AD71EC">
      <w:pPr>
        <w:spacing w:line="480" w:lineRule="auto"/>
        <w:ind w:firstLine="720"/>
        <w:rPr>
          <w:rFonts w:ascii="Times New Roman" w:hAnsi="Times New Roman" w:cs="Times New Roman"/>
          <w:sz w:val="24"/>
          <w:szCs w:val="24"/>
        </w:rPr>
      </w:pPr>
    </w:p>
    <w:p w:rsidR="00C82D99" w:rsidRPr="00AD71EC" w:rsidRDefault="00C82D99" w:rsidP="00AD71EC">
      <w:pPr>
        <w:spacing w:line="480" w:lineRule="auto"/>
        <w:jc w:val="center"/>
        <w:rPr>
          <w:rFonts w:ascii="Times New Roman" w:hAnsi="Times New Roman" w:cs="Times New Roman"/>
          <w:sz w:val="24"/>
          <w:szCs w:val="24"/>
        </w:rPr>
      </w:pPr>
      <w:r w:rsidRPr="00AD71EC">
        <w:rPr>
          <w:rFonts w:ascii="Times New Roman" w:hAnsi="Times New Roman" w:cs="Times New Roman"/>
          <w:sz w:val="24"/>
          <w:szCs w:val="24"/>
        </w:rPr>
        <w:lastRenderedPageBreak/>
        <w:t>References</w:t>
      </w:r>
    </w:p>
    <w:sdt>
      <w:sdtPr>
        <w:rPr>
          <w:rFonts w:ascii="Times New Roman" w:hAnsi="Times New Roman" w:cs="Times New Roman"/>
          <w:sz w:val="24"/>
          <w:szCs w:val="24"/>
        </w:rPr>
        <w:id w:val="-573587230"/>
        <w:bibliography/>
      </w:sdtPr>
      <w:sdtContent>
        <w:p w:rsidR="008B4C0B" w:rsidRPr="00AD71EC" w:rsidRDefault="008B4C0B" w:rsidP="00AD71EC">
          <w:pPr>
            <w:pStyle w:val="Bibliography"/>
            <w:spacing w:line="480" w:lineRule="auto"/>
            <w:ind w:left="720" w:hanging="720"/>
            <w:rPr>
              <w:rFonts w:ascii="Times New Roman" w:hAnsi="Times New Roman" w:cs="Times New Roman"/>
              <w:noProof/>
              <w:sz w:val="24"/>
              <w:szCs w:val="24"/>
            </w:rPr>
          </w:pPr>
          <w:r w:rsidRPr="00AD71EC">
            <w:rPr>
              <w:rFonts w:ascii="Times New Roman" w:hAnsi="Times New Roman" w:cs="Times New Roman"/>
              <w:sz w:val="24"/>
              <w:szCs w:val="24"/>
            </w:rPr>
            <w:fldChar w:fldCharType="begin"/>
          </w:r>
          <w:r w:rsidRPr="00AD71EC">
            <w:rPr>
              <w:rFonts w:ascii="Times New Roman" w:hAnsi="Times New Roman" w:cs="Times New Roman"/>
              <w:sz w:val="24"/>
              <w:szCs w:val="24"/>
            </w:rPr>
            <w:instrText xml:space="preserve"> BIBLIOGRAPHY </w:instrText>
          </w:r>
          <w:r w:rsidRPr="00AD71EC">
            <w:rPr>
              <w:rFonts w:ascii="Times New Roman" w:hAnsi="Times New Roman" w:cs="Times New Roman"/>
              <w:sz w:val="24"/>
              <w:szCs w:val="24"/>
            </w:rPr>
            <w:fldChar w:fldCharType="separate"/>
          </w:r>
          <w:r w:rsidRPr="00AD71EC">
            <w:rPr>
              <w:rFonts w:ascii="Times New Roman" w:hAnsi="Times New Roman" w:cs="Times New Roman"/>
              <w:noProof/>
              <w:sz w:val="24"/>
              <w:szCs w:val="24"/>
            </w:rPr>
            <w:t xml:space="preserve">Shelly, L. G., &amp; Jonathan, H. (2005). What (and why) is Positive Psychology? </w:t>
          </w:r>
          <w:r w:rsidRPr="00AD71EC">
            <w:rPr>
              <w:rFonts w:ascii="Times New Roman" w:hAnsi="Times New Roman" w:cs="Times New Roman"/>
              <w:i/>
              <w:iCs/>
              <w:noProof/>
              <w:sz w:val="24"/>
              <w:szCs w:val="24"/>
            </w:rPr>
            <w:t>Review of General Psychology</w:t>
          </w:r>
          <w:r w:rsidRPr="00AD71EC">
            <w:rPr>
              <w:rFonts w:ascii="Times New Roman" w:hAnsi="Times New Roman" w:cs="Times New Roman"/>
              <w:noProof/>
              <w:sz w:val="24"/>
              <w:szCs w:val="24"/>
            </w:rPr>
            <w:t>, 1- 8.</w:t>
          </w:r>
        </w:p>
        <w:p w:rsidR="008B4C0B" w:rsidRPr="00AD71EC" w:rsidRDefault="008B4C0B" w:rsidP="00AD71EC">
          <w:pPr>
            <w:spacing w:line="480" w:lineRule="auto"/>
            <w:ind w:left="720" w:hanging="720"/>
            <w:rPr>
              <w:rFonts w:ascii="Times New Roman" w:hAnsi="Times New Roman" w:cs="Times New Roman"/>
              <w:sz w:val="24"/>
              <w:szCs w:val="24"/>
            </w:rPr>
          </w:pPr>
          <w:proofErr w:type="spellStart"/>
          <w:r w:rsidRPr="00AD71EC">
            <w:rPr>
              <w:rFonts w:ascii="Times New Roman" w:eastAsia="Arial Unicode MS" w:hAnsi="Times New Roman" w:cs="Times New Roman"/>
              <w:color w:val="000000"/>
              <w:sz w:val="24"/>
              <w:szCs w:val="24"/>
              <w:shd w:val="clear" w:color="auto" w:fill="FFFFFF"/>
            </w:rPr>
            <w:t>Stangor</w:t>
          </w:r>
          <w:proofErr w:type="spellEnd"/>
          <w:r w:rsidRPr="00AD71EC">
            <w:rPr>
              <w:rFonts w:ascii="Times New Roman" w:eastAsia="Arial Unicode MS" w:hAnsi="Times New Roman" w:cs="Times New Roman"/>
              <w:color w:val="000000"/>
              <w:sz w:val="24"/>
              <w:szCs w:val="24"/>
              <w:shd w:val="clear" w:color="auto" w:fill="FFFFFF"/>
            </w:rPr>
            <w:t xml:space="preserve">, C., &amp; </w:t>
          </w:r>
          <w:proofErr w:type="spellStart"/>
          <w:r w:rsidRPr="00AD71EC">
            <w:rPr>
              <w:rFonts w:ascii="Times New Roman" w:eastAsia="Arial Unicode MS" w:hAnsi="Times New Roman" w:cs="Times New Roman"/>
              <w:color w:val="000000"/>
              <w:sz w:val="24"/>
              <w:szCs w:val="24"/>
              <w:shd w:val="clear" w:color="auto" w:fill="FFFFFF"/>
            </w:rPr>
            <w:t>Walinga</w:t>
          </w:r>
          <w:proofErr w:type="spellEnd"/>
          <w:r w:rsidRPr="00AD71EC">
            <w:rPr>
              <w:rFonts w:ascii="Times New Roman" w:eastAsia="Arial Unicode MS" w:hAnsi="Times New Roman" w:cs="Times New Roman"/>
              <w:color w:val="000000"/>
              <w:sz w:val="24"/>
              <w:szCs w:val="24"/>
              <w:shd w:val="clear" w:color="auto" w:fill="FFFFFF"/>
            </w:rPr>
            <w:t>, J. (2016). </w:t>
          </w:r>
          <w:r w:rsidRPr="00AD71EC">
            <w:rPr>
              <w:rFonts w:ascii="Times New Roman" w:eastAsia="Arial Unicode MS" w:hAnsi="Times New Roman" w:cs="Times New Roman"/>
              <w:i/>
              <w:iCs/>
              <w:color w:val="000000"/>
              <w:sz w:val="24"/>
              <w:szCs w:val="24"/>
              <w:shd w:val="clear" w:color="auto" w:fill="FFFFFF"/>
            </w:rPr>
            <w:t>Introduction to Psychology</w:t>
          </w:r>
          <w:r w:rsidRPr="00AD71EC">
            <w:rPr>
              <w:rFonts w:ascii="Times New Roman" w:eastAsia="Arial Unicode MS" w:hAnsi="Times New Roman" w:cs="Times New Roman"/>
              <w:color w:val="000000"/>
              <w:sz w:val="24"/>
              <w:szCs w:val="24"/>
              <w:shd w:val="clear" w:color="auto" w:fill="FFFFFF"/>
            </w:rPr>
            <w:t>. Place of publication not identified: publisher not identified.</w:t>
          </w:r>
        </w:p>
        <w:p w:rsidR="008B4C0B" w:rsidRPr="00AD71EC" w:rsidRDefault="008B4C0B" w:rsidP="00AD71EC">
          <w:pPr>
            <w:spacing w:line="480" w:lineRule="auto"/>
            <w:rPr>
              <w:rFonts w:ascii="Times New Roman" w:hAnsi="Times New Roman" w:cs="Times New Roman"/>
              <w:sz w:val="24"/>
              <w:szCs w:val="24"/>
            </w:rPr>
          </w:pPr>
          <w:r w:rsidRPr="00AD71EC">
            <w:rPr>
              <w:rFonts w:ascii="Times New Roman" w:hAnsi="Times New Roman" w:cs="Times New Roman"/>
              <w:b/>
              <w:bCs/>
              <w:noProof/>
              <w:sz w:val="24"/>
              <w:szCs w:val="24"/>
            </w:rPr>
            <w:fldChar w:fldCharType="end"/>
          </w:r>
        </w:p>
        <w:bookmarkStart w:id="0" w:name="_GoBack" w:displacedByCustomXml="next"/>
        <w:bookmarkEnd w:id="0" w:displacedByCustomXml="next"/>
      </w:sdtContent>
    </w:sdt>
    <w:p w:rsidR="000E393D" w:rsidRPr="00AD71EC" w:rsidRDefault="000E393D" w:rsidP="00AD71EC">
      <w:pPr>
        <w:spacing w:line="480" w:lineRule="auto"/>
        <w:rPr>
          <w:rFonts w:ascii="Times New Roman" w:hAnsi="Times New Roman" w:cs="Times New Roman"/>
          <w:sz w:val="24"/>
          <w:szCs w:val="24"/>
        </w:rPr>
      </w:pPr>
    </w:p>
    <w:p w:rsidR="001835CA" w:rsidRPr="00AD71EC" w:rsidRDefault="00A93BB8" w:rsidP="00AD71EC">
      <w:pPr>
        <w:spacing w:line="480" w:lineRule="auto"/>
        <w:rPr>
          <w:rFonts w:ascii="Times New Roman" w:hAnsi="Times New Roman" w:cs="Times New Roman"/>
          <w:sz w:val="24"/>
          <w:szCs w:val="24"/>
        </w:rPr>
      </w:pPr>
      <w:r w:rsidRPr="00AD71EC">
        <w:rPr>
          <w:rFonts w:ascii="Times New Roman" w:hAnsi="Times New Roman" w:cs="Times New Roman"/>
          <w:sz w:val="24"/>
          <w:szCs w:val="24"/>
        </w:rPr>
        <w:t xml:space="preserve"> </w:t>
      </w:r>
    </w:p>
    <w:sectPr w:rsidR="001835CA" w:rsidRPr="00AD71EC" w:rsidSect="008B4C0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F4B" w:rsidRDefault="00930F4B" w:rsidP="008B4C0B">
      <w:pPr>
        <w:spacing w:after="0" w:line="240" w:lineRule="auto"/>
      </w:pPr>
      <w:r>
        <w:separator/>
      </w:r>
    </w:p>
  </w:endnote>
  <w:endnote w:type="continuationSeparator" w:id="0">
    <w:p w:rsidR="00930F4B" w:rsidRDefault="00930F4B" w:rsidP="008B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F4B" w:rsidRDefault="00930F4B" w:rsidP="008B4C0B">
      <w:pPr>
        <w:spacing w:after="0" w:line="240" w:lineRule="auto"/>
      </w:pPr>
      <w:r>
        <w:separator/>
      </w:r>
    </w:p>
  </w:footnote>
  <w:footnote w:type="continuationSeparator" w:id="0">
    <w:p w:rsidR="00930F4B" w:rsidRDefault="00930F4B" w:rsidP="008B4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EC" w:rsidRPr="00AD71EC" w:rsidRDefault="00AD71EC" w:rsidP="00AD71EC">
    <w:pPr>
      <w:pStyle w:val="Header"/>
      <w:spacing w:line="480" w:lineRule="auto"/>
      <w:jc w:val="right"/>
      <w:rPr>
        <w:rFonts w:ascii="Times New Roman" w:hAnsi="Times New Roman" w:cs="Times New Roman"/>
        <w:sz w:val="24"/>
      </w:rPr>
    </w:pPr>
    <w:r w:rsidRPr="00AD71EC">
      <w:rPr>
        <w:rFonts w:ascii="Times New Roman" w:hAnsi="Times New Roman" w:cs="Times New Roman"/>
        <w:sz w:val="24"/>
      </w:rPr>
      <w:t>POSITIVE PSYCHOLOGY</w:t>
    </w:r>
    <w:sdt>
      <w:sdtPr>
        <w:rPr>
          <w:rFonts w:ascii="Times New Roman" w:hAnsi="Times New Roman" w:cs="Times New Roman"/>
          <w:sz w:val="24"/>
        </w:rPr>
        <w:id w:val="-200025789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AD71EC">
          <w:rPr>
            <w:rFonts w:ascii="Times New Roman" w:hAnsi="Times New Roman" w:cs="Times New Roman"/>
            <w:sz w:val="24"/>
          </w:rPr>
          <w:fldChar w:fldCharType="begin"/>
        </w:r>
        <w:r w:rsidRPr="00AD71EC">
          <w:rPr>
            <w:rFonts w:ascii="Times New Roman" w:hAnsi="Times New Roman" w:cs="Times New Roman"/>
            <w:sz w:val="24"/>
          </w:rPr>
          <w:instrText xml:space="preserve"> PAGE   \* MERGEFORMAT </w:instrText>
        </w:r>
        <w:r w:rsidRPr="00AD71EC">
          <w:rPr>
            <w:rFonts w:ascii="Times New Roman" w:hAnsi="Times New Roman" w:cs="Times New Roman"/>
            <w:sz w:val="24"/>
          </w:rPr>
          <w:fldChar w:fldCharType="separate"/>
        </w:r>
        <w:r>
          <w:rPr>
            <w:rFonts w:ascii="Times New Roman" w:hAnsi="Times New Roman" w:cs="Times New Roman"/>
            <w:noProof/>
            <w:sz w:val="24"/>
          </w:rPr>
          <w:t>3</w:t>
        </w:r>
        <w:r w:rsidRPr="00AD71EC">
          <w:rPr>
            <w:rFonts w:ascii="Times New Roman" w:hAnsi="Times New Roman" w:cs="Times New Roman"/>
            <w:noProof/>
            <w:sz w:val="24"/>
          </w:rPr>
          <w:fldChar w:fldCharType="end"/>
        </w:r>
      </w:sdtContent>
    </w:sdt>
  </w:p>
  <w:p w:rsidR="00AD71EC" w:rsidRPr="00AD71EC" w:rsidRDefault="00AD71EC" w:rsidP="00AD71EC">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0B" w:rsidRPr="008B4C0B" w:rsidRDefault="008B4C0B" w:rsidP="008B4C0B">
    <w:pPr>
      <w:pStyle w:val="Header"/>
      <w:spacing w:line="480" w:lineRule="auto"/>
      <w:jc w:val="right"/>
      <w:rPr>
        <w:rFonts w:ascii="Times New Roman" w:hAnsi="Times New Roman" w:cs="Times New Roman"/>
        <w:sz w:val="24"/>
      </w:rPr>
    </w:pPr>
    <w:r w:rsidRPr="008B4C0B">
      <w:rPr>
        <w:rFonts w:ascii="Times New Roman" w:hAnsi="Times New Roman" w:cs="Times New Roman"/>
        <w:sz w:val="24"/>
      </w:rPr>
      <w:t>Running Head: POSITIVE PSYCHOLOGY</w:t>
    </w:r>
    <w:sdt>
      <w:sdtPr>
        <w:rPr>
          <w:rFonts w:ascii="Times New Roman" w:hAnsi="Times New Roman" w:cs="Times New Roman"/>
          <w:sz w:val="24"/>
        </w:rPr>
        <w:id w:val="-18999416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8B4C0B">
          <w:rPr>
            <w:rFonts w:ascii="Times New Roman" w:hAnsi="Times New Roman" w:cs="Times New Roman"/>
            <w:sz w:val="24"/>
          </w:rPr>
          <w:fldChar w:fldCharType="begin"/>
        </w:r>
        <w:r w:rsidRPr="008B4C0B">
          <w:rPr>
            <w:rFonts w:ascii="Times New Roman" w:hAnsi="Times New Roman" w:cs="Times New Roman"/>
            <w:sz w:val="24"/>
          </w:rPr>
          <w:instrText xml:space="preserve"> PAGE   \* MERGEFORMAT </w:instrText>
        </w:r>
        <w:r w:rsidRPr="008B4C0B">
          <w:rPr>
            <w:rFonts w:ascii="Times New Roman" w:hAnsi="Times New Roman" w:cs="Times New Roman"/>
            <w:sz w:val="24"/>
          </w:rPr>
          <w:fldChar w:fldCharType="separate"/>
        </w:r>
        <w:r w:rsidR="00AD71EC">
          <w:rPr>
            <w:rFonts w:ascii="Times New Roman" w:hAnsi="Times New Roman" w:cs="Times New Roman"/>
            <w:noProof/>
            <w:sz w:val="24"/>
          </w:rPr>
          <w:t>1</w:t>
        </w:r>
        <w:r w:rsidRPr="008B4C0B">
          <w:rPr>
            <w:rFonts w:ascii="Times New Roman" w:hAnsi="Times New Roman" w:cs="Times New Roman"/>
            <w:noProof/>
            <w:sz w:val="24"/>
          </w:rPr>
          <w:fldChar w:fldCharType="end"/>
        </w:r>
      </w:sdtContent>
    </w:sdt>
  </w:p>
  <w:p w:rsidR="008B4C0B" w:rsidRPr="008B4C0B" w:rsidRDefault="008B4C0B" w:rsidP="008B4C0B">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5D"/>
    <w:rsid w:val="000E393D"/>
    <w:rsid w:val="001835CA"/>
    <w:rsid w:val="001D44E7"/>
    <w:rsid w:val="00271FE1"/>
    <w:rsid w:val="00363ADC"/>
    <w:rsid w:val="0041572C"/>
    <w:rsid w:val="00430127"/>
    <w:rsid w:val="00612ECF"/>
    <w:rsid w:val="00760819"/>
    <w:rsid w:val="008B4C0B"/>
    <w:rsid w:val="00930F4B"/>
    <w:rsid w:val="00954923"/>
    <w:rsid w:val="00A42551"/>
    <w:rsid w:val="00A93BB8"/>
    <w:rsid w:val="00AD68C1"/>
    <w:rsid w:val="00AD71EC"/>
    <w:rsid w:val="00B53781"/>
    <w:rsid w:val="00C82D99"/>
    <w:rsid w:val="00D164DF"/>
    <w:rsid w:val="00D27DE6"/>
    <w:rsid w:val="00EA04C9"/>
    <w:rsid w:val="00F55201"/>
    <w:rsid w:val="00F671E5"/>
    <w:rsid w:val="00F743A5"/>
    <w:rsid w:val="00F9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8D3A2-1A69-447B-829A-76C400AA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B4C0B"/>
  </w:style>
  <w:style w:type="paragraph" w:styleId="Header">
    <w:name w:val="header"/>
    <w:basedOn w:val="Normal"/>
    <w:link w:val="HeaderChar"/>
    <w:uiPriority w:val="99"/>
    <w:unhideWhenUsed/>
    <w:rsid w:val="008B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C0B"/>
  </w:style>
  <w:style w:type="paragraph" w:styleId="Footer">
    <w:name w:val="footer"/>
    <w:basedOn w:val="Normal"/>
    <w:link w:val="FooterChar"/>
    <w:uiPriority w:val="99"/>
    <w:unhideWhenUsed/>
    <w:rsid w:val="008B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She05</b:Tag>
    <b:SourceType>JournalArticle</b:SourceType>
    <b:Guid>{941D3FE3-0018-4725-9BB5-ED77549AFE44}</b:Guid>
    <b:Title>What (and why) is Positive Psychology?</b:Title>
    <b:Year>2005</b:Year>
    <b:Author>
      <b:Author>
        <b:NameList>
          <b:Person>
            <b:Last>Shelly</b:Last>
            <b:First>L.,</b:First>
            <b:Middle>Gable</b:Middle>
          </b:Person>
          <b:Person>
            <b:Last>Jonathan</b:Last>
            <b:First>Haidt</b:First>
          </b:Person>
        </b:NameList>
      </b:Author>
    </b:Author>
    <b:JournalName>Review of General Psychology</b:JournalName>
    <b:Pages>1- 8</b:Pages>
    <b:RefOrder>1</b:RefOrder>
  </b:Source>
</b:Sources>
</file>

<file path=customXml/itemProps1.xml><?xml version="1.0" encoding="utf-8"?>
<ds:datastoreItem xmlns:ds="http://schemas.openxmlformats.org/officeDocument/2006/customXml" ds:itemID="{0223FA96-674C-4792-A900-CF8F86E4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28</cp:revision>
  <dcterms:created xsi:type="dcterms:W3CDTF">2021-03-20T10:50:00Z</dcterms:created>
  <dcterms:modified xsi:type="dcterms:W3CDTF">2021-03-20T11:44:00Z</dcterms:modified>
</cp:coreProperties>
</file>